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九江学院货物、服务类项目</w:t>
      </w:r>
    </w:p>
    <w:p>
      <w:pPr>
        <w:spacing w:line="400" w:lineRule="exact"/>
        <w:jc w:val="center"/>
        <w:rPr>
          <w:rFonts w:hint="eastAsia" w:ascii="仿宋" w:hAnsi="仿宋" w:eastAsia="仿宋" w:cs="仿宋"/>
          <w:b/>
          <w:bCs/>
          <w:sz w:val="28"/>
          <w:szCs w:val="28"/>
        </w:rPr>
      </w:pPr>
      <w:r>
        <w:rPr>
          <w:rFonts w:hint="eastAsia" w:ascii="仿宋" w:hAnsi="仿宋" w:eastAsia="仿宋" w:cs="仿宋"/>
          <w:b/>
          <w:bCs/>
          <w:sz w:val="28"/>
          <w:szCs w:val="28"/>
        </w:rPr>
        <w:t>招标采购申请表</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采购需求一般性审查表</w:t>
      </w:r>
    </w:p>
    <w:p>
      <w:pPr>
        <w:spacing w:line="400" w:lineRule="exact"/>
        <w:jc w:val="cente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（适用全校采购项目）</w:t>
      </w:r>
    </w:p>
    <w:p>
      <w:pPr>
        <w:rPr>
          <w:rFonts w:ascii="仿宋" w:hAnsi="仿宋" w:eastAsia="仿宋" w:cs="仿宋"/>
          <w:vanish/>
          <w:szCs w:val="21"/>
        </w:rPr>
      </w:pPr>
    </w:p>
    <w:tbl>
      <w:tblPr>
        <w:tblStyle w:val="6"/>
        <w:tblW w:w="10396" w:type="dxa"/>
        <w:jc w:val="center"/>
        <w:tblLayout w:type="fixed"/>
        <w:tblCellMar>
          <w:top w:w="0" w:type="dxa"/>
          <w:left w:w="108" w:type="dxa"/>
          <w:bottom w:w="0" w:type="dxa"/>
          <w:right w:w="108" w:type="dxa"/>
        </w:tblCellMar>
      </w:tblPr>
      <w:tblGrid>
        <w:gridCol w:w="2341"/>
        <w:gridCol w:w="1245"/>
        <w:gridCol w:w="150"/>
        <w:gridCol w:w="4110"/>
        <w:gridCol w:w="1200"/>
        <w:gridCol w:w="1350"/>
      </w:tblGrid>
      <w:tr>
        <w:tblPrEx>
          <w:tblCellMar>
            <w:top w:w="0" w:type="dxa"/>
            <w:left w:w="108" w:type="dxa"/>
            <w:bottom w:w="0" w:type="dxa"/>
            <w:right w:w="108" w:type="dxa"/>
          </w:tblCellMar>
        </w:tblPrEx>
        <w:trPr>
          <w:trHeight w:val="517" w:hRule="atLeast"/>
          <w:jc w:val="center"/>
        </w:trPr>
        <w:tc>
          <w:tcPr>
            <w:tcW w:w="2341"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（1）项目申请部门</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 xml:space="preserve">部门名称 </w:t>
            </w:r>
            <w:r>
              <w:rPr>
                <w:rFonts w:ascii="仿宋" w:hAnsi="仿宋" w:eastAsia="仿宋" w:cs="仿宋"/>
                <w:sz w:val="24"/>
                <w:szCs w:val="24"/>
              </w:rPr>
              <w:t xml:space="preserve">                  </w:t>
            </w:r>
          </w:p>
        </w:tc>
        <w:tc>
          <w:tcPr>
            <w:tcW w:w="6810"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p>
        </w:tc>
      </w:tr>
      <w:tr>
        <w:tblPrEx>
          <w:tblCellMar>
            <w:top w:w="0" w:type="dxa"/>
            <w:left w:w="108" w:type="dxa"/>
            <w:bottom w:w="0" w:type="dxa"/>
            <w:right w:w="108" w:type="dxa"/>
          </w:tblCellMar>
        </w:tblPrEx>
        <w:trPr>
          <w:trHeight w:val="417" w:hRule="atLeast"/>
          <w:jc w:val="center"/>
        </w:trPr>
        <w:tc>
          <w:tcPr>
            <w:tcW w:w="2341" w:type="dxa"/>
            <w:vMerge w:val="continue"/>
            <w:tcBorders>
              <w:left w:val="single" w:color="auto" w:sz="4" w:space="0"/>
              <w:right w:val="single" w:color="auto" w:sz="4" w:space="0"/>
            </w:tcBorders>
            <w:vAlign w:val="center"/>
          </w:tcPr>
          <w:p>
            <w:pPr>
              <w:rPr>
                <w:rFonts w:ascii="仿宋" w:hAnsi="仿宋" w:eastAsia="仿宋" w:cs="仿宋"/>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项目名称</w:t>
            </w:r>
          </w:p>
        </w:tc>
        <w:tc>
          <w:tcPr>
            <w:tcW w:w="426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预算金额</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CellMar>
            <w:top w:w="0" w:type="dxa"/>
            <w:left w:w="108" w:type="dxa"/>
            <w:bottom w:w="0" w:type="dxa"/>
            <w:right w:w="108" w:type="dxa"/>
          </w:tblCellMar>
        </w:tblPrEx>
        <w:trPr>
          <w:trHeight w:val="422" w:hRule="atLeast"/>
          <w:jc w:val="center"/>
        </w:trPr>
        <w:tc>
          <w:tcPr>
            <w:tcW w:w="2341" w:type="dxa"/>
            <w:vMerge w:val="continue"/>
            <w:tcBorders>
              <w:left w:val="single" w:color="auto" w:sz="4" w:space="0"/>
              <w:right w:val="single" w:color="auto" w:sz="4" w:space="0"/>
            </w:tcBorders>
            <w:vAlign w:val="center"/>
          </w:tcPr>
          <w:p>
            <w:pPr>
              <w:rPr>
                <w:rFonts w:ascii="仿宋" w:hAnsi="仿宋" w:eastAsia="仿宋" w:cs="仿宋"/>
                <w:sz w:val="24"/>
                <w:szCs w:val="24"/>
              </w:rPr>
            </w:pPr>
          </w:p>
        </w:tc>
        <w:tc>
          <w:tcPr>
            <w:tcW w:w="8055" w:type="dxa"/>
            <w:gridSpan w:val="5"/>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rPr>
              <w:t>项目负责人</w:t>
            </w:r>
            <w:r>
              <w:rPr>
                <w:rFonts w:hint="eastAsia" w:ascii="仿宋" w:hAnsi="仿宋" w:eastAsia="仿宋" w:cs="仿宋"/>
                <w:sz w:val="24"/>
                <w:szCs w:val="24"/>
                <w:lang w:eastAsia="zh-CN"/>
              </w:rPr>
              <w:t>签字：</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联系</w:t>
            </w:r>
            <w:r>
              <w:rPr>
                <w:rFonts w:hint="eastAsia" w:ascii="仿宋" w:hAnsi="仿宋" w:eastAsia="仿宋" w:cs="仿宋"/>
                <w:sz w:val="24"/>
                <w:szCs w:val="24"/>
                <w:lang w:eastAsia="zh-CN"/>
              </w:rPr>
              <w:t>电话：</w:t>
            </w:r>
          </w:p>
        </w:tc>
      </w:tr>
      <w:tr>
        <w:tblPrEx>
          <w:tblCellMar>
            <w:top w:w="0" w:type="dxa"/>
            <w:left w:w="108" w:type="dxa"/>
            <w:bottom w:w="0" w:type="dxa"/>
            <w:right w:w="108" w:type="dxa"/>
          </w:tblCellMar>
        </w:tblPrEx>
        <w:trPr>
          <w:trHeight w:val="418" w:hRule="atLeast"/>
          <w:jc w:val="center"/>
        </w:trPr>
        <w:tc>
          <w:tcPr>
            <w:tcW w:w="2341" w:type="dxa"/>
            <w:vMerge w:val="continue"/>
            <w:tcBorders>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8055" w:type="dxa"/>
            <w:gridSpan w:val="5"/>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 xml:space="preserve">部门负责人签字（部门公章）：                         </w:t>
            </w:r>
            <w:r>
              <w:rPr>
                <w:rFonts w:hint="eastAsia" w:ascii="仿宋" w:hAnsi="仿宋" w:eastAsia="仿宋" w:cs="仿宋"/>
                <w:sz w:val="24"/>
                <w:szCs w:val="24"/>
              </w:rPr>
              <w:t>年   月   日</w:t>
            </w:r>
          </w:p>
        </w:tc>
      </w:tr>
      <w:tr>
        <w:tblPrEx>
          <w:tblCellMar>
            <w:top w:w="0" w:type="dxa"/>
            <w:left w:w="108" w:type="dxa"/>
            <w:bottom w:w="0" w:type="dxa"/>
            <w:right w:w="108" w:type="dxa"/>
          </w:tblCellMar>
        </w:tblPrEx>
        <w:trPr>
          <w:trHeight w:val="1403" w:hRule="atLeast"/>
          <w:jc w:val="center"/>
        </w:trPr>
        <w:tc>
          <w:tcPr>
            <w:tcW w:w="2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）业务归口管理部门</w:t>
            </w:r>
          </w:p>
        </w:tc>
        <w:tc>
          <w:tcPr>
            <w:tcW w:w="8055" w:type="dxa"/>
            <w:gridSpan w:val="5"/>
            <w:tcBorders>
              <w:top w:val="single" w:color="auto" w:sz="4" w:space="0"/>
              <w:left w:val="single" w:color="auto" w:sz="4" w:space="0"/>
              <w:bottom w:val="single" w:color="auto" w:sz="4" w:space="0"/>
              <w:right w:val="single" w:color="auto" w:sz="4" w:space="0"/>
            </w:tcBorders>
          </w:tcPr>
          <w:p>
            <w:pPr>
              <w:tabs>
                <w:tab w:val="left" w:pos="4080"/>
              </w:tabs>
              <w:spacing w:before="156" w:beforeLines="50"/>
              <w:rPr>
                <w:rFonts w:ascii="仿宋" w:hAnsi="仿宋" w:eastAsia="仿宋" w:cs="仿宋"/>
                <w:sz w:val="24"/>
                <w:szCs w:val="24"/>
              </w:rPr>
            </w:pPr>
            <w:r>
              <w:rPr>
                <w:rFonts w:hint="eastAsia" w:ascii="仿宋" w:hAnsi="仿宋" w:eastAsia="仿宋" w:cs="仿宋"/>
                <w:sz w:val="24"/>
                <w:szCs w:val="24"/>
              </w:rPr>
              <w:t xml:space="preserve">审查意见：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p>
            <w:pPr>
              <w:tabs>
                <w:tab w:val="left" w:pos="792"/>
                <w:tab w:val="left" w:pos="4080"/>
              </w:tabs>
              <w:ind w:firstLine="480" w:firstLineChars="200"/>
              <w:jc w:val="left"/>
              <w:rPr>
                <w:rFonts w:hint="eastAsia" w:ascii="仿宋" w:hAnsi="仿宋" w:eastAsia="仿宋" w:cs="仿宋"/>
                <w:sz w:val="24"/>
                <w:szCs w:val="24"/>
                <w:lang w:eastAsia="zh-CN"/>
              </w:rPr>
            </w:pPr>
          </w:p>
          <w:p>
            <w:pPr>
              <w:tabs>
                <w:tab w:val="left" w:pos="792"/>
                <w:tab w:val="left" w:pos="4080"/>
              </w:tabs>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ab/>
            </w:r>
          </w:p>
          <w:p>
            <w:pPr>
              <w:tabs>
                <w:tab w:val="left" w:pos="4080"/>
              </w:tabs>
              <w:ind w:firstLine="480" w:firstLineChars="200"/>
              <w:jc w:val="center"/>
              <w:rPr>
                <w:rFonts w:ascii="仿宋" w:hAnsi="仿宋" w:eastAsia="仿宋" w:cs="仿宋"/>
                <w:sz w:val="24"/>
                <w:szCs w:val="24"/>
              </w:rPr>
            </w:pPr>
          </w:p>
          <w:p>
            <w:pPr>
              <w:tabs>
                <w:tab w:val="left" w:pos="4080"/>
              </w:tabs>
              <w:spacing w:after="93" w:afterLines="30"/>
              <w:rPr>
                <w:rFonts w:ascii="仿宋" w:hAnsi="仿宋" w:eastAsia="仿宋" w:cs="仿宋"/>
                <w:sz w:val="24"/>
                <w:szCs w:val="24"/>
              </w:rPr>
            </w:pPr>
            <w:r>
              <w:rPr>
                <w:rFonts w:hint="eastAsia" w:ascii="仿宋" w:hAnsi="仿宋" w:eastAsia="仿宋" w:cs="仿宋"/>
                <w:sz w:val="24"/>
                <w:szCs w:val="24"/>
              </w:rPr>
              <w:t xml:space="preserve">负责人签字（部门公章）：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CellMar>
            <w:top w:w="0" w:type="dxa"/>
            <w:left w:w="108" w:type="dxa"/>
            <w:bottom w:w="0" w:type="dxa"/>
            <w:right w:w="108" w:type="dxa"/>
          </w:tblCellMar>
        </w:tblPrEx>
        <w:trPr>
          <w:trHeight w:val="1131" w:hRule="atLeast"/>
          <w:jc w:val="center"/>
        </w:trPr>
        <w:tc>
          <w:tcPr>
            <w:tcW w:w="2341"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eastAsia="zh-CN"/>
              </w:rPr>
              <w:t>财务处</w:t>
            </w:r>
          </w:p>
        </w:tc>
        <w:tc>
          <w:tcPr>
            <w:tcW w:w="80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4080"/>
              </w:tabs>
              <w:kinsoku/>
              <w:wordWrap/>
              <w:overflowPunct/>
              <w:topLinePunct w:val="0"/>
              <w:autoSpaceDE/>
              <w:autoSpaceDN/>
              <w:bidi w:val="0"/>
              <w:adjustRightInd/>
              <w:snapToGrid/>
              <w:textAlignment w:val="auto"/>
              <w:rPr>
                <w:rFonts w:ascii="仿宋" w:hAnsi="仿宋" w:eastAsia="仿宋" w:cs="仿宋"/>
                <w:sz w:val="24"/>
                <w:szCs w:val="24"/>
              </w:rPr>
            </w:pPr>
            <w:r>
              <w:rPr>
                <w:rFonts w:hint="eastAsia" w:ascii="仿宋" w:hAnsi="仿宋" w:eastAsia="仿宋" w:cs="仿宋"/>
                <w:sz w:val="24"/>
                <w:szCs w:val="24"/>
              </w:rPr>
              <w:t xml:space="preserve">审查意见：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szCs w:val="24"/>
              </w:rPr>
            </w:pPr>
          </w:p>
          <w:p>
            <w:pPr>
              <w:keepNext w:val="0"/>
              <w:keepLines w:val="0"/>
              <w:pageBreakBefore w:val="0"/>
              <w:widowControl w:val="0"/>
              <w:tabs>
                <w:tab w:val="left" w:pos="4080"/>
              </w:tabs>
              <w:kinsoku/>
              <w:wordWrap/>
              <w:overflowPunct/>
              <w:topLinePunct w:val="0"/>
              <w:autoSpaceDE/>
              <w:autoSpaceDN/>
              <w:bidi w:val="0"/>
              <w:adjustRightInd/>
              <w:snapToGrid/>
              <w:textAlignment w:val="auto"/>
              <w:rPr>
                <w:rFonts w:ascii="仿宋" w:hAnsi="仿宋" w:eastAsia="仿宋" w:cs="仿宋"/>
                <w:sz w:val="24"/>
                <w:szCs w:val="24"/>
              </w:rPr>
            </w:pPr>
            <w:r>
              <w:rPr>
                <w:rFonts w:hint="eastAsia" w:ascii="仿宋" w:hAnsi="仿宋" w:eastAsia="仿宋" w:cs="仿宋"/>
                <w:sz w:val="24"/>
                <w:szCs w:val="24"/>
              </w:rPr>
              <w:t xml:space="preserve">负责人签字（部门公章）：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CellMar>
            <w:top w:w="0" w:type="dxa"/>
            <w:left w:w="108" w:type="dxa"/>
            <w:bottom w:w="0" w:type="dxa"/>
            <w:right w:w="108" w:type="dxa"/>
          </w:tblCellMar>
        </w:tblPrEx>
        <w:trPr>
          <w:trHeight w:val="340" w:hRule="atLeast"/>
          <w:jc w:val="center"/>
        </w:trPr>
        <w:tc>
          <w:tcPr>
            <w:tcW w:w="2341" w:type="dxa"/>
            <w:vMerge w:val="restart"/>
            <w:tcBorders>
              <w:left w:val="single" w:color="auto" w:sz="4" w:space="0"/>
              <w:right w:val="single" w:color="auto" w:sz="4" w:space="0"/>
            </w:tcBorders>
            <w:vAlign w:val="center"/>
          </w:tcPr>
          <w:p>
            <w:pPr>
              <w:numPr>
                <w:ilvl w:val="0"/>
                <w:numId w:val="1"/>
              </w:num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资产管理处</w:t>
            </w:r>
          </w:p>
          <w:p>
            <w:pPr>
              <w:numPr>
                <w:ilvl w:val="0"/>
                <w:numId w:val="0"/>
              </w:num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（招标与采购中心）</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after="93" w:afterLines="30"/>
              <w:jc w:val="center"/>
              <w:rPr>
                <w:rFonts w:hint="eastAsia" w:ascii="仿宋" w:hAnsi="仿宋" w:eastAsia="仿宋" w:cs="仿宋"/>
                <w:sz w:val="24"/>
                <w:szCs w:val="24"/>
                <w:lang w:eastAsia="zh-CN"/>
              </w:rPr>
            </w:pPr>
            <w:r>
              <w:rPr>
                <w:rFonts w:hint="eastAsia" w:ascii="仿宋" w:hAnsi="仿宋" w:eastAsia="仿宋"/>
                <w:sz w:val="24"/>
                <w:szCs w:val="24"/>
                <w:lang w:val="en-US" w:eastAsia="zh-CN"/>
              </w:rPr>
              <w:t>采购方式</w:t>
            </w:r>
          </w:p>
        </w:tc>
        <w:tc>
          <w:tcPr>
            <w:tcW w:w="6660" w:type="dxa"/>
            <w:gridSpan w:val="3"/>
            <w:tcBorders>
              <w:top w:val="single" w:color="auto" w:sz="4" w:space="0"/>
              <w:left w:val="single" w:color="auto" w:sz="4" w:space="0"/>
              <w:bottom w:val="single" w:color="auto" w:sz="4" w:space="0"/>
              <w:right w:val="single" w:color="auto" w:sz="4" w:space="0"/>
            </w:tcBorders>
            <w:vAlign w:val="center"/>
          </w:tcPr>
          <w:p>
            <w:pPr>
              <w:spacing w:after="93" w:afterLines="30"/>
              <w:rPr>
                <w:rFonts w:hint="eastAsia" w:ascii="仿宋" w:hAnsi="仿宋" w:eastAsia="仿宋" w:cs="仿宋"/>
                <w:sz w:val="24"/>
                <w:szCs w:val="24"/>
                <w:lang w:eastAsia="zh-CN"/>
              </w:rPr>
            </w:pPr>
            <w:r>
              <w:rPr>
                <w:rFonts w:hint="eastAsia" w:ascii="仿宋" w:hAnsi="仿宋" w:eastAsia="仿宋"/>
                <w:sz w:val="24"/>
                <w:szCs w:val="24"/>
              </w:rPr>
              <w:t>□公开招标</w:t>
            </w:r>
            <w:r>
              <w:rPr>
                <w:rFonts w:hint="eastAsia" w:ascii="仿宋" w:hAnsi="仿宋" w:eastAsia="仿宋"/>
                <w:sz w:val="24"/>
                <w:szCs w:val="24"/>
                <w:lang w:eastAsia="zh-CN"/>
              </w:rPr>
              <w:t>；□</w:t>
            </w:r>
            <w:r>
              <w:rPr>
                <w:rFonts w:hint="eastAsia" w:ascii="仿宋" w:hAnsi="仿宋" w:eastAsia="仿宋"/>
                <w:sz w:val="24"/>
                <w:szCs w:val="24"/>
              </w:rPr>
              <w:t>邀请招标</w:t>
            </w:r>
            <w:r>
              <w:rPr>
                <w:rFonts w:hint="eastAsia" w:ascii="仿宋" w:hAnsi="仿宋" w:eastAsia="仿宋"/>
                <w:sz w:val="24"/>
                <w:szCs w:val="24"/>
                <w:lang w:eastAsia="zh-CN"/>
              </w:rPr>
              <w:t>；</w:t>
            </w:r>
            <w:r>
              <w:rPr>
                <w:rFonts w:hint="eastAsia" w:ascii="仿宋" w:hAnsi="仿宋" w:eastAsia="仿宋"/>
                <w:sz w:val="24"/>
                <w:szCs w:val="24"/>
              </w:rPr>
              <w:t>□</w:t>
            </w:r>
            <w:r>
              <w:rPr>
                <w:rFonts w:hint="eastAsia" w:ascii="仿宋" w:hAnsi="仿宋" w:eastAsia="仿宋"/>
                <w:sz w:val="24"/>
                <w:szCs w:val="24"/>
                <w:lang w:val="en-US" w:eastAsia="zh-CN"/>
              </w:rPr>
              <w:t>竞</w:t>
            </w:r>
            <w:r>
              <w:rPr>
                <w:rFonts w:hint="eastAsia" w:ascii="仿宋" w:hAnsi="仿宋" w:eastAsia="仿宋"/>
                <w:sz w:val="24"/>
                <w:szCs w:val="24"/>
              </w:rPr>
              <w:t>争性谈判</w:t>
            </w:r>
            <w:r>
              <w:rPr>
                <w:rFonts w:hint="eastAsia" w:ascii="仿宋" w:hAnsi="仿宋" w:eastAsia="仿宋"/>
                <w:sz w:val="24"/>
                <w:szCs w:val="24"/>
                <w:lang w:eastAsia="zh-CN"/>
              </w:rPr>
              <w:t>；</w:t>
            </w:r>
            <w:r>
              <w:rPr>
                <w:rFonts w:hint="eastAsia" w:ascii="仿宋" w:hAnsi="仿宋" w:eastAsia="仿宋"/>
                <w:sz w:val="24"/>
                <w:szCs w:val="24"/>
              </w:rPr>
              <w:t>□询价</w:t>
            </w:r>
            <w:r>
              <w:rPr>
                <w:rFonts w:hint="eastAsia" w:ascii="仿宋" w:hAnsi="仿宋" w:eastAsia="仿宋"/>
                <w:sz w:val="24"/>
                <w:szCs w:val="24"/>
                <w:lang w:eastAsia="zh-CN"/>
              </w:rPr>
              <w:t>；</w:t>
            </w:r>
            <w:r>
              <w:rPr>
                <w:rFonts w:hint="eastAsia" w:ascii="仿宋" w:hAnsi="仿宋" w:eastAsia="仿宋"/>
                <w:sz w:val="24"/>
                <w:szCs w:val="24"/>
              </w:rPr>
              <w:t>□竞价网</w:t>
            </w:r>
            <w:r>
              <w:rPr>
                <w:rFonts w:hint="eastAsia" w:ascii="仿宋" w:hAnsi="仿宋" w:eastAsia="仿宋"/>
                <w:sz w:val="24"/>
                <w:szCs w:val="24"/>
                <w:lang w:eastAsia="zh-CN"/>
              </w:rPr>
              <w:t>；□</w:t>
            </w:r>
            <w:r>
              <w:rPr>
                <w:rFonts w:hint="eastAsia" w:ascii="仿宋" w:hAnsi="仿宋" w:eastAsia="仿宋"/>
                <w:sz w:val="24"/>
                <w:szCs w:val="24"/>
              </w:rPr>
              <w:t>竞争性磋商</w:t>
            </w:r>
            <w:r>
              <w:rPr>
                <w:rFonts w:hint="eastAsia" w:ascii="仿宋" w:hAnsi="仿宋" w:eastAsia="仿宋"/>
                <w:sz w:val="24"/>
                <w:szCs w:val="24"/>
                <w:lang w:eastAsia="zh-CN"/>
              </w:rPr>
              <w:t>；</w:t>
            </w:r>
            <w:r>
              <w:rPr>
                <w:rFonts w:hint="eastAsia" w:ascii="仿宋" w:hAnsi="仿宋" w:eastAsia="仿宋"/>
                <w:sz w:val="24"/>
                <w:szCs w:val="24"/>
              </w:rPr>
              <w:t>□单一来源</w:t>
            </w:r>
            <w:r>
              <w:rPr>
                <w:rFonts w:hint="eastAsia" w:ascii="仿宋" w:hAnsi="仿宋" w:eastAsia="仿宋"/>
                <w:sz w:val="24"/>
                <w:szCs w:val="24"/>
                <w:lang w:eastAsia="zh-CN"/>
              </w:rPr>
              <w:t>；</w:t>
            </w:r>
            <w:r>
              <w:rPr>
                <w:rFonts w:hint="eastAsia" w:ascii="仿宋" w:hAnsi="仿宋" w:eastAsia="仿宋"/>
                <w:sz w:val="24"/>
                <w:szCs w:val="24"/>
              </w:rPr>
              <w:t>□电子卖场</w:t>
            </w:r>
            <w:r>
              <w:rPr>
                <w:rFonts w:hint="eastAsia" w:ascii="仿宋" w:hAnsi="仿宋" w:eastAsia="仿宋"/>
                <w:sz w:val="24"/>
                <w:szCs w:val="24"/>
                <w:lang w:eastAsia="zh-CN"/>
              </w:rPr>
              <w:t>竞价；</w:t>
            </w:r>
            <w:r>
              <w:rPr>
                <w:rFonts w:hint="eastAsia" w:ascii="仿宋" w:hAnsi="仿宋" w:eastAsia="仿宋"/>
                <w:sz w:val="24"/>
                <w:szCs w:val="24"/>
              </w:rPr>
              <w:t>□电子卖场</w:t>
            </w:r>
            <w:r>
              <w:rPr>
                <w:rFonts w:hint="eastAsia" w:ascii="仿宋" w:hAnsi="仿宋" w:eastAsia="仿宋"/>
                <w:sz w:val="24"/>
                <w:szCs w:val="24"/>
                <w:lang w:eastAsia="zh-CN"/>
              </w:rPr>
              <w:t>直购；□</w:t>
            </w:r>
            <w:r>
              <w:rPr>
                <w:rFonts w:hint="eastAsia" w:ascii="仿宋" w:hAnsi="仿宋" w:eastAsia="仿宋"/>
                <w:sz w:val="24"/>
                <w:szCs w:val="24"/>
              </w:rPr>
              <w:t>框架协议采购</w:t>
            </w:r>
            <w:r>
              <w:rPr>
                <w:rFonts w:hint="eastAsia" w:ascii="仿宋" w:hAnsi="仿宋" w:eastAsia="仿宋"/>
                <w:sz w:val="24"/>
                <w:szCs w:val="24"/>
                <w:lang w:val="en-US" w:eastAsia="zh-CN"/>
              </w:rPr>
              <w:t>；</w:t>
            </w:r>
            <w:r>
              <w:rPr>
                <w:rFonts w:hint="eastAsia" w:ascii="仿宋" w:hAnsi="仿宋" w:eastAsia="仿宋"/>
                <w:sz w:val="24"/>
                <w:szCs w:val="24"/>
              </w:rPr>
              <w:t>□</w:t>
            </w:r>
            <w:r>
              <w:rPr>
                <w:rFonts w:hint="eastAsia" w:ascii="仿宋" w:hAnsi="仿宋" w:eastAsia="仿宋"/>
                <w:sz w:val="24"/>
                <w:szCs w:val="24"/>
                <w:lang w:eastAsia="zh-CN"/>
              </w:rPr>
              <w:t>其它（</w:t>
            </w:r>
            <w:r>
              <w:rPr>
                <w:rFonts w:hint="eastAsia" w:ascii="仿宋" w:hAnsi="仿宋" w:eastAsia="仿宋"/>
                <w:sz w:val="24"/>
                <w:szCs w:val="24"/>
                <w:lang w:val="en-US" w:eastAsia="zh-CN"/>
              </w:rPr>
              <w:t xml:space="preserve">                        </w:t>
            </w:r>
            <w:r>
              <w:rPr>
                <w:rFonts w:hint="eastAsia" w:ascii="仿宋" w:hAnsi="仿宋" w:eastAsia="仿宋"/>
                <w:sz w:val="24"/>
                <w:szCs w:val="24"/>
                <w:lang w:eastAsia="zh-CN"/>
              </w:rPr>
              <w:t>）</w:t>
            </w:r>
          </w:p>
        </w:tc>
      </w:tr>
      <w:tr>
        <w:tblPrEx>
          <w:tblCellMar>
            <w:top w:w="0" w:type="dxa"/>
            <w:left w:w="108" w:type="dxa"/>
            <w:bottom w:w="0" w:type="dxa"/>
            <w:right w:w="108" w:type="dxa"/>
          </w:tblCellMar>
        </w:tblPrEx>
        <w:trPr>
          <w:trHeight w:val="888" w:hRule="atLeast"/>
          <w:jc w:val="center"/>
        </w:trPr>
        <w:tc>
          <w:tcPr>
            <w:tcW w:w="2341" w:type="dxa"/>
            <w:vMerge w:val="continue"/>
            <w:tcBorders>
              <w:left w:val="single" w:color="auto" w:sz="4" w:space="0"/>
              <w:right w:val="single" w:color="auto" w:sz="4" w:space="0"/>
            </w:tcBorders>
            <w:vAlign w:val="center"/>
          </w:tcPr>
          <w:p>
            <w:pPr>
              <w:numPr>
                <w:ilvl w:val="0"/>
                <w:numId w:val="0"/>
              </w:numPr>
              <w:jc w:val="both"/>
              <w:rPr>
                <w:rFonts w:hint="eastAsia" w:ascii="仿宋" w:hAnsi="仿宋" w:eastAsia="仿宋" w:cs="仿宋"/>
                <w:sz w:val="24"/>
                <w:szCs w:val="24"/>
                <w:lang w:eastAsia="zh-CN"/>
              </w:rPr>
            </w:pPr>
          </w:p>
        </w:tc>
        <w:tc>
          <w:tcPr>
            <w:tcW w:w="8055" w:type="dxa"/>
            <w:gridSpan w:val="5"/>
            <w:tcBorders>
              <w:top w:val="single" w:color="auto" w:sz="4" w:space="0"/>
              <w:left w:val="single" w:color="auto" w:sz="4" w:space="0"/>
              <w:bottom w:val="single" w:color="auto" w:sz="4" w:space="0"/>
              <w:right w:val="single" w:color="auto" w:sz="4" w:space="0"/>
            </w:tcBorders>
            <w:vAlign w:val="center"/>
          </w:tcPr>
          <w:p>
            <w:pPr>
              <w:spacing w:after="93" w:afterLines="30"/>
              <w:rPr>
                <w:rFonts w:hint="eastAsia" w:ascii="仿宋" w:hAnsi="仿宋" w:eastAsia="仿宋" w:cs="仿宋"/>
                <w:sz w:val="24"/>
                <w:szCs w:val="24"/>
                <w:lang w:eastAsia="zh-CN"/>
              </w:rPr>
            </w:pPr>
            <w:r>
              <w:rPr>
                <w:rFonts w:hint="eastAsia" w:ascii="仿宋" w:hAnsi="仿宋" w:eastAsia="仿宋" w:cs="仿宋"/>
                <w:sz w:val="24"/>
                <w:szCs w:val="24"/>
                <w:lang w:eastAsia="zh-CN"/>
              </w:rPr>
              <w:t>采购方式审查意见：</w:t>
            </w:r>
          </w:p>
          <w:p>
            <w:pPr>
              <w:spacing w:after="93" w:afterLines="30"/>
              <w:rPr>
                <w:rFonts w:hint="eastAsia" w:ascii="仿宋" w:hAnsi="仿宋" w:eastAsia="仿宋" w:cs="仿宋"/>
                <w:sz w:val="24"/>
                <w:szCs w:val="24"/>
                <w:lang w:eastAsia="zh-CN"/>
              </w:rPr>
            </w:pPr>
          </w:p>
          <w:p>
            <w:pPr>
              <w:spacing w:after="93" w:afterLines="30"/>
              <w:rPr>
                <w:rFonts w:hint="eastAsia" w:ascii="仿宋" w:hAnsi="仿宋" w:eastAsia="仿宋" w:cs="仿宋"/>
                <w:sz w:val="24"/>
                <w:szCs w:val="24"/>
                <w:lang w:eastAsia="zh-CN"/>
              </w:rPr>
            </w:pPr>
            <w:r>
              <w:rPr>
                <w:rFonts w:hint="eastAsia" w:ascii="仿宋" w:hAnsi="仿宋" w:eastAsia="仿宋" w:cs="仿宋"/>
                <w:sz w:val="24"/>
                <w:szCs w:val="24"/>
                <w:lang w:eastAsia="zh-CN"/>
              </w:rPr>
              <w:t>分管负责人签字：</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CellMar>
            <w:top w:w="0" w:type="dxa"/>
            <w:left w:w="108" w:type="dxa"/>
            <w:bottom w:w="0" w:type="dxa"/>
            <w:right w:w="108" w:type="dxa"/>
          </w:tblCellMar>
        </w:tblPrEx>
        <w:trPr>
          <w:trHeight w:val="888" w:hRule="atLeast"/>
          <w:jc w:val="center"/>
        </w:trPr>
        <w:tc>
          <w:tcPr>
            <w:tcW w:w="2341" w:type="dxa"/>
            <w:vMerge w:val="continue"/>
            <w:tcBorders>
              <w:left w:val="single" w:color="auto" w:sz="4" w:space="0"/>
              <w:right w:val="single" w:color="auto" w:sz="4" w:space="0"/>
            </w:tcBorders>
            <w:vAlign w:val="center"/>
          </w:tcPr>
          <w:p>
            <w:pPr>
              <w:numPr>
                <w:ilvl w:val="0"/>
                <w:numId w:val="0"/>
              </w:numPr>
              <w:jc w:val="both"/>
              <w:rPr>
                <w:rFonts w:hint="eastAsia" w:ascii="仿宋" w:hAnsi="仿宋" w:eastAsia="仿宋" w:cs="仿宋"/>
                <w:sz w:val="24"/>
                <w:szCs w:val="24"/>
                <w:lang w:eastAsia="zh-CN"/>
              </w:rPr>
            </w:pPr>
          </w:p>
        </w:tc>
        <w:tc>
          <w:tcPr>
            <w:tcW w:w="80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4080"/>
              </w:tabs>
              <w:kinsoku/>
              <w:wordWrap/>
              <w:overflowPunct/>
              <w:topLinePunct w:val="0"/>
              <w:autoSpaceDE/>
              <w:autoSpaceDN/>
              <w:bidi w:val="0"/>
              <w:adjustRightInd/>
              <w:snapToGrid/>
              <w:textAlignment w:val="auto"/>
              <w:rPr>
                <w:rFonts w:ascii="仿宋" w:hAnsi="仿宋" w:eastAsia="仿宋" w:cs="仿宋"/>
                <w:sz w:val="24"/>
                <w:szCs w:val="24"/>
              </w:rPr>
            </w:pPr>
            <w:r>
              <w:rPr>
                <w:rFonts w:hint="eastAsia" w:ascii="仿宋" w:hAnsi="仿宋" w:eastAsia="仿宋" w:cs="仿宋"/>
                <w:sz w:val="24"/>
                <w:szCs w:val="24"/>
                <w:lang w:eastAsia="zh-CN"/>
              </w:rPr>
              <w:t>采购计划与需求</w:t>
            </w:r>
            <w:r>
              <w:rPr>
                <w:rFonts w:hint="eastAsia" w:ascii="仿宋" w:hAnsi="仿宋" w:eastAsia="仿宋" w:cs="仿宋"/>
                <w:sz w:val="24"/>
                <w:szCs w:val="24"/>
              </w:rPr>
              <w:t xml:space="preserve">审查意见：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采购计划</w:t>
            </w:r>
            <w:r>
              <w:rPr>
                <w:rFonts w:hint="eastAsia" w:ascii="仿宋" w:hAnsi="仿宋" w:eastAsia="仿宋"/>
                <w:sz w:val="24"/>
                <w:szCs w:val="24"/>
                <w:lang w:eastAsia="zh-CN"/>
              </w:rPr>
              <w:t>（如需，</w:t>
            </w:r>
            <w:r>
              <w:rPr>
                <w:rFonts w:hint="eastAsia" w:ascii="仿宋" w:hAnsi="仿宋" w:eastAsia="仿宋"/>
                <w:sz w:val="24"/>
                <w:szCs w:val="24"/>
                <w:lang w:val="en-US" w:eastAsia="zh-CN"/>
              </w:rPr>
              <w:t xml:space="preserve">预算编码：                   </w:t>
            </w:r>
            <w:r>
              <w:rPr>
                <w:rFonts w:hint="eastAsia" w:ascii="仿宋" w:hAnsi="仿宋" w:eastAsia="仿宋"/>
                <w:sz w:val="24"/>
                <w:szCs w:val="24"/>
                <w:lang w:eastAsia="zh-CN"/>
              </w:rPr>
              <w:t>）</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p>
          <w:p>
            <w:pPr>
              <w:spacing w:after="93" w:afterLines="30"/>
              <w:rPr>
                <w:rFonts w:hint="eastAsia" w:ascii="仿宋" w:hAnsi="仿宋" w:eastAsia="仿宋" w:cs="仿宋"/>
                <w:sz w:val="24"/>
                <w:szCs w:val="24"/>
                <w:lang w:eastAsia="zh-CN"/>
              </w:rPr>
            </w:pPr>
            <w:r>
              <w:rPr>
                <w:rFonts w:hint="eastAsia" w:ascii="仿宋" w:hAnsi="仿宋" w:eastAsia="仿宋" w:cs="仿宋"/>
                <w:sz w:val="24"/>
                <w:szCs w:val="24"/>
                <w:lang w:eastAsia="zh-CN"/>
              </w:rPr>
              <w:t>分管负责人签字：</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CellMar>
            <w:top w:w="0" w:type="dxa"/>
            <w:left w:w="108" w:type="dxa"/>
            <w:bottom w:w="0" w:type="dxa"/>
            <w:right w:w="108" w:type="dxa"/>
          </w:tblCellMar>
        </w:tblPrEx>
        <w:trPr>
          <w:trHeight w:val="610" w:hRule="atLeast"/>
          <w:jc w:val="center"/>
        </w:trPr>
        <w:tc>
          <w:tcPr>
            <w:tcW w:w="2341" w:type="dxa"/>
            <w:vMerge w:val="continue"/>
            <w:tcBorders>
              <w:left w:val="single" w:color="auto" w:sz="4" w:space="0"/>
              <w:bottom w:val="single" w:color="auto" w:sz="4" w:space="0"/>
              <w:right w:val="single" w:color="auto" w:sz="4" w:space="0"/>
            </w:tcBorders>
            <w:vAlign w:val="center"/>
          </w:tcPr>
          <w:p>
            <w:pPr>
              <w:numPr>
                <w:ilvl w:val="0"/>
                <w:numId w:val="0"/>
              </w:numPr>
              <w:jc w:val="both"/>
              <w:rPr>
                <w:rFonts w:hint="eastAsia" w:ascii="仿宋" w:hAnsi="仿宋" w:eastAsia="仿宋" w:cs="仿宋"/>
                <w:sz w:val="24"/>
                <w:szCs w:val="24"/>
                <w:lang w:eastAsia="zh-CN"/>
              </w:rPr>
            </w:pPr>
          </w:p>
        </w:tc>
        <w:tc>
          <w:tcPr>
            <w:tcW w:w="8055" w:type="dxa"/>
            <w:gridSpan w:val="5"/>
            <w:tcBorders>
              <w:top w:val="single" w:color="auto" w:sz="4" w:space="0"/>
              <w:left w:val="single" w:color="auto" w:sz="4" w:space="0"/>
              <w:bottom w:val="single" w:color="auto" w:sz="4" w:space="0"/>
              <w:right w:val="single" w:color="auto" w:sz="4" w:space="0"/>
            </w:tcBorders>
            <w:vAlign w:val="center"/>
          </w:tcPr>
          <w:p>
            <w:pPr>
              <w:spacing w:after="93" w:afterLines="30"/>
              <w:rPr>
                <w:rFonts w:hint="eastAsia" w:ascii="仿宋" w:hAnsi="仿宋" w:eastAsia="仿宋" w:cs="仿宋"/>
                <w:sz w:val="24"/>
                <w:szCs w:val="24"/>
                <w:lang w:eastAsia="zh-CN"/>
              </w:rPr>
            </w:pPr>
            <w:r>
              <w:rPr>
                <w:rFonts w:hint="eastAsia" w:ascii="仿宋" w:hAnsi="仿宋" w:eastAsia="仿宋" w:cs="仿宋"/>
                <w:sz w:val="24"/>
                <w:szCs w:val="24"/>
                <w:lang w:eastAsia="zh-CN"/>
              </w:rPr>
              <w:t>审查意见：</w:t>
            </w:r>
          </w:p>
          <w:p>
            <w:pPr>
              <w:spacing w:after="93" w:afterLines="30"/>
              <w:rPr>
                <w:rFonts w:hint="eastAsia" w:ascii="仿宋" w:hAnsi="仿宋" w:eastAsia="仿宋" w:cs="仿宋"/>
                <w:sz w:val="24"/>
                <w:szCs w:val="24"/>
              </w:rPr>
            </w:pPr>
          </w:p>
          <w:p>
            <w:pPr>
              <w:spacing w:after="93" w:afterLines="30"/>
              <w:rPr>
                <w:rFonts w:hint="eastAsia" w:ascii="仿宋" w:hAnsi="仿宋" w:eastAsia="仿宋" w:cs="仿宋"/>
                <w:sz w:val="24"/>
                <w:szCs w:val="24"/>
              </w:rPr>
            </w:pPr>
          </w:p>
          <w:p>
            <w:pPr>
              <w:spacing w:after="93" w:afterLines="30"/>
              <w:rPr>
                <w:rFonts w:hint="eastAsia" w:ascii="仿宋" w:hAnsi="仿宋" w:eastAsia="仿宋" w:cs="仿宋"/>
                <w:sz w:val="24"/>
                <w:szCs w:val="24"/>
              </w:rPr>
            </w:pPr>
            <w:r>
              <w:rPr>
                <w:rFonts w:hint="eastAsia" w:ascii="仿宋" w:hAnsi="仿宋" w:eastAsia="仿宋" w:cs="仿宋"/>
                <w:sz w:val="24"/>
                <w:szCs w:val="24"/>
              </w:rPr>
              <w:t xml:space="preserve">负责人签字（部门公章）：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bl>
    <w:tbl>
      <w:tblPr>
        <w:tblStyle w:val="7"/>
        <w:tblpPr w:leftFromText="180" w:rightFromText="180" w:vertAnchor="text" w:tblpX="10880" w:tblpY="89"/>
        <w:tblOverlap w:val="never"/>
        <w:tblW w:w="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16"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16"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eastAsia="zh-CN"/>
              </w:rPr>
            </w:pPr>
          </w:p>
        </w:tc>
      </w:tr>
    </w:tbl>
    <w:tbl>
      <w:tblPr>
        <w:tblStyle w:val="7"/>
        <w:tblpPr w:leftFromText="180" w:rightFromText="180" w:vertAnchor="text" w:tblpX="10880" w:tblpY="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31"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eastAsia="zh-CN"/>
              </w:rPr>
            </w:pP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填表说明：</w:t>
      </w:r>
    </w:p>
    <w:tbl>
      <w:tblPr>
        <w:tblStyle w:val="7"/>
        <w:tblpPr w:leftFromText="180" w:rightFromText="180" w:vertAnchor="text" w:tblpX="10880" w:tblpY="9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s="仿宋"/>
                <w:sz w:val="21"/>
                <w:szCs w:val="21"/>
                <w:vertAlign w:val="baseline"/>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第1栏由项目申请部门填写；第</w:t>
      </w:r>
      <w:r>
        <w:rPr>
          <w:rFonts w:hint="eastAsia" w:ascii="仿宋" w:hAnsi="仿宋" w:eastAsia="仿宋" w:cs="仿宋"/>
          <w:sz w:val="21"/>
          <w:szCs w:val="21"/>
          <w:lang w:val="en-US" w:eastAsia="zh-CN"/>
        </w:rPr>
        <w:t>2</w:t>
      </w:r>
      <w:r>
        <w:rPr>
          <w:rFonts w:hint="eastAsia" w:ascii="仿宋" w:hAnsi="仿宋" w:eastAsia="仿宋" w:cs="仿宋"/>
          <w:sz w:val="21"/>
          <w:szCs w:val="21"/>
        </w:rPr>
        <w:t>栏</w:t>
      </w:r>
      <w:r>
        <w:rPr>
          <w:rFonts w:hint="eastAsia" w:ascii="仿宋" w:hAnsi="仿宋" w:eastAsia="仿宋" w:cs="仿宋"/>
          <w:sz w:val="21"/>
          <w:szCs w:val="21"/>
          <w:lang w:eastAsia="zh-CN"/>
        </w:rPr>
        <w:t>由</w:t>
      </w:r>
      <w:r>
        <w:rPr>
          <w:rFonts w:hint="eastAsia" w:ascii="仿宋" w:hAnsi="仿宋" w:eastAsia="仿宋" w:cs="仿宋"/>
          <w:sz w:val="21"/>
          <w:szCs w:val="21"/>
        </w:rPr>
        <w:t>业务归口管理部门负责审查采购需求和采购实施计划的合理性，审查专项资金</w:t>
      </w:r>
      <w:r>
        <w:rPr>
          <w:rFonts w:hint="eastAsia" w:ascii="仿宋" w:hAnsi="仿宋" w:eastAsia="仿宋" w:cs="仿宋"/>
          <w:sz w:val="21"/>
          <w:szCs w:val="21"/>
          <w:lang w:eastAsia="zh-CN"/>
        </w:rPr>
        <w:t>、</w:t>
      </w:r>
      <w:r>
        <w:rPr>
          <w:rFonts w:hint="eastAsia" w:ascii="仿宋" w:hAnsi="仿宋" w:eastAsia="仿宋" w:cs="仿宋"/>
          <w:sz w:val="21"/>
          <w:szCs w:val="21"/>
        </w:rPr>
        <w:t>采购需求和采购实施计划等是否符合国家相关规定。如无业务归口管理部门，则由项目申请部门负责人提出审查意见；第</w:t>
      </w:r>
      <w:r>
        <w:rPr>
          <w:rFonts w:hint="eastAsia" w:ascii="仿宋" w:hAnsi="仿宋" w:eastAsia="仿宋" w:cs="仿宋"/>
          <w:sz w:val="21"/>
          <w:szCs w:val="21"/>
          <w:lang w:val="en-US" w:eastAsia="zh-CN"/>
        </w:rPr>
        <w:t>3</w:t>
      </w:r>
      <w:r>
        <w:rPr>
          <w:rFonts w:hint="eastAsia" w:ascii="仿宋" w:hAnsi="仿宋" w:eastAsia="仿宋" w:cs="仿宋"/>
          <w:sz w:val="21"/>
          <w:szCs w:val="21"/>
        </w:rPr>
        <w:t>栏由财务处进行经费落实确认，填写经费代码,并审查学校预算安排的项目采购需求和采购实施计划是否符合采购预算要求、财务管理制度等规定；第</w:t>
      </w:r>
      <w:r>
        <w:rPr>
          <w:rFonts w:hint="eastAsia" w:ascii="仿宋" w:hAnsi="仿宋" w:eastAsia="仿宋" w:cs="仿宋"/>
          <w:sz w:val="21"/>
          <w:szCs w:val="21"/>
          <w:lang w:val="en-US" w:eastAsia="zh-CN"/>
        </w:rPr>
        <w:t>4</w:t>
      </w:r>
      <w:r>
        <w:rPr>
          <w:rFonts w:hint="eastAsia" w:ascii="仿宋" w:hAnsi="仿宋" w:eastAsia="仿宋" w:cs="仿宋"/>
          <w:sz w:val="21"/>
          <w:szCs w:val="21"/>
        </w:rPr>
        <w:t>栏由</w:t>
      </w:r>
      <w:r>
        <w:rPr>
          <w:rFonts w:hint="eastAsia" w:ascii="仿宋" w:hAnsi="仿宋" w:eastAsia="仿宋" w:cs="仿宋"/>
          <w:sz w:val="21"/>
          <w:szCs w:val="21"/>
          <w:lang w:eastAsia="zh-CN"/>
        </w:rPr>
        <w:t>资产管理处（</w:t>
      </w:r>
      <w:r>
        <w:rPr>
          <w:rFonts w:hint="eastAsia" w:ascii="仿宋" w:hAnsi="仿宋" w:eastAsia="仿宋" w:cs="仿宋"/>
          <w:sz w:val="21"/>
          <w:szCs w:val="21"/>
        </w:rPr>
        <w:t>招标</w:t>
      </w:r>
      <w:r>
        <w:rPr>
          <w:rFonts w:hint="eastAsia" w:ascii="仿宋" w:hAnsi="仿宋" w:eastAsia="仿宋" w:cs="仿宋"/>
          <w:sz w:val="21"/>
          <w:szCs w:val="21"/>
          <w:lang w:eastAsia="zh-CN"/>
        </w:rPr>
        <w:t>与</w:t>
      </w:r>
      <w:r>
        <w:rPr>
          <w:rFonts w:hint="eastAsia" w:ascii="仿宋" w:hAnsi="仿宋" w:eastAsia="仿宋" w:cs="仿宋"/>
          <w:sz w:val="21"/>
          <w:szCs w:val="21"/>
        </w:rPr>
        <w:t>采购</w:t>
      </w:r>
      <w:r>
        <w:rPr>
          <w:rFonts w:hint="eastAsia" w:ascii="仿宋" w:hAnsi="仿宋" w:eastAsia="仿宋" w:cs="仿宋"/>
          <w:sz w:val="21"/>
          <w:szCs w:val="21"/>
          <w:lang w:eastAsia="zh-CN"/>
        </w:rPr>
        <w:t>中心）</w:t>
      </w:r>
      <w:r>
        <w:rPr>
          <w:rFonts w:hint="eastAsia" w:ascii="仿宋" w:hAnsi="仿宋" w:eastAsia="仿宋" w:cs="仿宋"/>
          <w:sz w:val="21"/>
          <w:szCs w:val="21"/>
        </w:rPr>
        <w:t>负责审查</w:t>
      </w:r>
      <w:r>
        <w:rPr>
          <w:rFonts w:hint="eastAsia" w:ascii="仿宋" w:hAnsi="仿宋" w:eastAsia="仿宋" w:cs="仿宋"/>
          <w:sz w:val="21"/>
          <w:szCs w:val="21"/>
          <w:lang w:eastAsia="zh-CN"/>
        </w:rPr>
        <w:t>采购方式、</w:t>
      </w:r>
      <w:r>
        <w:rPr>
          <w:rFonts w:hint="eastAsia" w:ascii="仿宋" w:hAnsi="仿宋" w:eastAsia="仿宋" w:cs="仿宋"/>
          <w:sz w:val="21"/>
          <w:szCs w:val="21"/>
        </w:rPr>
        <w:t>采购计划</w:t>
      </w:r>
      <w:r>
        <w:rPr>
          <w:rFonts w:hint="eastAsia" w:ascii="仿宋" w:hAnsi="仿宋" w:eastAsia="仿宋" w:cs="仿宋"/>
          <w:sz w:val="21"/>
          <w:szCs w:val="21"/>
          <w:lang w:eastAsia="zh-CN"/>
        </w:rPr>
        <w:t>以及</w:t>
      </w:r>
      <w:r>
        <w:rPr>
          <w:rFonts w:hint="eastAsia" w:ascii="仿宋" w:hAnsi="仿宋" w:eastAsia="仿宋" w:cs="仿宋"/>
          <w:sz w:val="21"/>
          <w:szCs w:val="21"/>
        </w:rPr>
        <w:t>采购需求</w:t>
      </w:r>
      <w:r>
        <w:rPr>
          <w:rFonts w:hint="eastAsia" w:ascii="仿宋" w:hAnsi="仿宋" w:eastAsia="仿宋" w:cs="仿宋"/>
          <w:sz w:val="21"/>
          <w:szCs w:val="21"/>
          <w:lang w:eastAsia="zh-CN"/>
        </w:rPr>
        <w:t>是否符合资产管理制度等</w:t>
      </w:r>
      <w:r>
        <w:rPr>
          <w:rFonts w:hint="eastAsia" w:ascii="仿宋" w:hAnsi="仿宋" w:eastAsia="仿宋" w:cs="仿宋"/>
          <w:sz w:val="21"/>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1"/>
          <w:szCs w:val="21"/>
          <w:lang w:val="en-US" w:eastAsia="zh-CN"/>
        </w:rPr>
        <w:t>2.附上立项材料：请示件、呈批单、学校抄告单（校长办公会、党委会）及批复材料。</w:t>
      </w:r>
      <w:bookmarkStart w:id="0" w:name="_GoBack"/>
      <w:bookmarkEnd w:id="0"/>
    </w:p>
    <w:p>
      <w:pPr>
        <w:keepNext w:val="0"/>
        <w:keepLines w:val="0"/>
        <w:pageBreakBefore w:val="0"/>
        <w:widowControl/>
        <w:kinsoku/>
        <w:wordWrap/>
        <w:overflowPunct/>
        <w:topLinePunct w:val="0"/>
        <w:autoSpaceDE/>
        <w:autoSpaceDN/>
        <w:bidi w:val="0"/>
        <w:adjustRightInd/>
        <w:snapToGrid/>
        <w:spacing w:after="251" w:afterLines="80" w:line="400" w:lineRule="exact"/>
        <w:ind w:firstLine="562" w:firstLineChars="200"/>
        <w:jc w:val="center"/>
        <w:textAlignment w:val="auto"/>
        <w:rPr>
          <w:rFonts w:ascii="仿宋" w:hAnsi="仿宋" w:eastAsia="仿宋" w:cs="仿宋"/>
          <w:b/>
          <w:bCs w:val="0"/>
          <w:sz w:val="28"/>
          <w:szCs w:val="28"/>
        </w:rPr>
      </w:pPr>
      <w:r>
        <w:rPr>
          <w:rFonts w:hint="eastAsia" w:ascii="仿宋" w:hAnsi="仿宋" w:eastAsia="仿宋"/>
          <w:b/>
          <w:bCs w:val="0"/>
          <w:sz w:val="28"/>
          <w:szCs w:val="28"/>
          <w:lang w:val="en-US" w:eastAsia="zh-CN"/>
        </w:rPr>
        <w:t>******</w:t>
      </w:r>
      <w:r>
        <w:rPr>
          <w:rFonts w:hint="eastAsia" w:ascii="仿宋" w:hAnsi="仿宋" w:eastAsia="仿宋" w:cs="仿宋"/>
          <w:b/>
          <w:bCs w:val="0"/>
          <w:sz w:val="28"/>
          <w:szCs w:val="28"/>
        </w:rPr>
        <w:t>项目材料</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1.项目质量标准内容：采购需求、服务要求、质量标准、技术参数等</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color w:val="FF0000"/>
          <w:sz w:val="24"/>
          <w:szCs w:val="24"/>
        </w:rPr>
      </w:pPr>
      <w:r>
        <w:rPr>
          <w:rFonts w:hint="eastAsia" w:ascii="仿宋" w:hAnsi="仿宋" w:eastAsia="仿宋" w:cs="仿宋"/>
          <w:color w:val="FF0000"/>
          <w:sz w:val="24"/>
          <w:szCs w:val="24"/>
        </w:rPr>
        <w:t>项目申请单位还需要在参数里标注出关键参数和服务需求。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color w:val="FF0000"/>
          <w:sz w:val="24"/>
          <w:szCs w:val="24"/>
        </w:rPr>
      </w:pPr>
      <w:r>
        <w:rPr>
          <w:rFonts w:hint="eastAsia" w:ascii="仿宋" w:hAnsi="仿宋" w:eastAsia="仿宋" w:cs="仿宋"/>
          <w:color w:val="FF0000"/>
          <w:sz w:val="24"/>
          <w:szCs w:val="24"/>
        </w:rPr>
        <w:t>注意：（具体产品名称、数量、技术参数、性能、质量标准及认证、交货期、售后服务要求等，核心性能指标尽可能详尽）</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color w:val="FF0000"/>
          <w:sz w:val="24"/>
          <w:szCs w:val="24"/>
        </w:rPr>
      </w:pPr>
      <w:r>
        <w:rPr>
          <w:rFonts w:hint="eastAsia" w:ascii="仿宋" w:hAnsi="仿宋" w:eastAsia="仿宋" w:cs="仿宋"/>
          <w:color w:val="FF0000"/>
          <w:sz w:val="24"/>
          <w:szCs w:val="24"/>
        </w:rPr>
        <w:t>（1）技术参数不得有排他性；</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color w:val="FF0000"/>
          <w:sz w:val="24"/>
          <w:szCs w:val="24"/>
        </w:rPr>
      </w:pPr>
      <w:r>
        <w:rPr>
          <w:rFonts w:hint="eastAsia" w:ascii="仿宋" w:hAnsi="仿宋" w:eastAsia="仿宋" w:cs="仿宋"/>
          <w:color w:val="FF0000"/>
          <w:sz w:val="24"/>
          <w:szCs w:val="24"/>
        </w:rPr>
        <w:t>（2）不得列品牌，质量标准可以写不低于至少三个品牌的标准；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color w:val="FF0000"/>
          <w:sz w:val="24"/>
          <w:szCs w:val="24"/>
        </w:rPr>
      </w:pPr>
      <w:r>
        <w:rPr>
          <w:rFonts w:hint="eastAsia" w:ascii="仿宋" w:hAnsi="仿宋" w:eastAsia="仿宋" w:cs="仿宋"/>
          <w:color w:val="FF0000"/>
          <w:sz w:val="24"/>
          <w:szCs w:val="24"/>
        </w:rPr>
        <w:t>（3）对尺寸、重量等参数确需要求的只能写大于等于或小于等于多少（办公家具除外）；特定位置上（如特定的墙面、现有实验台上的水槽等）配备的设备尺寸除外。</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color w:val="FF0000"/>
          <w:sz w:val="24"/>
          <w:szCs w:val="24"/>
        </w:rPr>
      </w:pPr>
      <w:r>
        <w:rPr>
          <w:rFonts w:hint="eastAsia" w:ascii="仿宋" w:hAnsi="仿宋" w:eastAsia="仿宋" w:cs="仿宋"/>
          <w:color w:val="FF0000"/>
          <w:sz w:val="24"/>
          <w:szCs w:val="24"/>
        </w:rPr>
        <w:t>货物需求及技术规格要求的所有内容必须使用文字表述，为达到货物需求准确性，可以使用图片，但不得使用图片代替文字。</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b w:val="0"/>
          <w:bCs w:val="0"/>
          <w:color w:val="FF0000"/>
          <w:sz w:val="24"/>
          <w:szCs w:val="24"/>
        </w:rPr>
      </w:pPr>
      <w:r>
        <w:rPr>
          <w:rFonts w:hint="eastAsia" w:ascii="仿宋" w:hAnsi="仿宋" w:eastAsia="仿宋" w:cs="仿宋"/>
          <w:b w:val="0"/>
          <w:bCs w:val="0"/>
          <w:color w:val="FF0000"/>
          <w:sz w:val="24"/>
          <w:szCs w:val="24"/>
        </w:rPr>
        <w:t>项目申请部门如对采购项目的需求中需第三方检测报告保障其采购质量，则需提供不少于三个品牌的第三方检测报告的市场调研材料；</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2.对合格投标人的资质要求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3.项目工期要求内容</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FF0000"/>
          <w:sz w:val="24"/>
          <w:szCs w:val="24"/>
        </w:rPr>
      </w:pPr>
      <w:r>
        <w:rPr>
          <w:rFonts w:hint="eastAsia" w:ascii="仿宋" w:hAnsi="仿宋" w:eastAsia="仿宋" w:cs="仿宋"/>
          <w:color w:val="FF0000"/>
          <w:sz w:val="24"/>
          <w:szCs w:val="24"/>
        </w:rPr>
        <w:t>可以确定是签订合同后多少工作日内容完成，也可以确定成具体日期之前完成（此项填写需留出招标采购运行时间和项目执行时间）</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sz w:val="24"/>
          <w:szCs w:val="24"/>
        </w:rPr>
        <w:t>质保期内容</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5.交货地点</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6.现场勘查内容</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 xml:space="preserve">自行勘查□          组织勘查□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7.付款方式</w:t>
      </w:r>
    </w:p>
    <w:p>
      <w:pPr>
        <w:keepNext w:val="0"/>
        <w:keepLines w:val="0"/>
        <w:pageBreakBefore w:val="0"/>
        <w:widowControl/>
        <w:tabs>
          <w:tab w:val="left" w:pos="477"/>
        </w:tabs>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color w:val="FF0000"/>
          <w:sz w:val="24"/>
          <w:szCs w:val="24"/>
        </w:rPr>
      </w:pPr>
      <w:r>
        <w:rPr>
          <w:rFonts w:hint="eastAsia" w:ascii="仿宋" w:hAnsi="仿宋" w:eastAsia="仿宋" w:cs="仿宋"/>
          <w:color w:val="FF0000"/>
          <w:sz w:val="24"/>
          <w:szCs w:val="24"/>
        </w:rPr>
        <w:t>必须符合学校相关规定</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控制价来源</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cs="仿宋"/>
          <w:color w:val="FF0000"/>
          <w:sz w:val="24"/>
          <w:szCs w:val="24"/>
        </w:rPr>
      </w:pPr>
      <w:r>
        <w:rPr>
          <w:rFonts w:hint="eastAsia" w:ascii="仿宋" w:hAnsi="仿宋" w:eastAsia="仿宋" w:cs="仿宋"/>
          <w:color w:val="FF0000"/>
          <w:sz w:val="24"/>
          <w:szCs w:val="24"/>
        </w:rPr>
        <w:t>提供</w:t>
      </w:r>
      <w:r>
        <w:rPr>
          <w:rFonts w:hint="eastAsia" w:ascii="仿宋" w:hAnsi="仿宋" w:eastAsia="仿宋" w:cs="仿宋"/>
          <w:color w:val="FF0000"/>
          <w:sz w:val="24"/>
          <w:szCs w:val="24"/>
          <w:lang w:eastAsia="zh-CN"/>
        </w:rPr>
        <w:t>三家</w:t>
      </w:r>
      <w:r>
        <w:rPr>
          <w:rFonts w:hint="eastAsia" w:ascii="仿宋" w:hAnsi="仿宋" w:eastAsia="仿宋" w:cs="仿宋"/>
          <w:color w:val="FF0000"/>
          <w:sz w:val="24"/>
          <w:szCs w:val="24"/>
        </w:rPr>
        <w:t>询价记录材料</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0" w:leftChars="0"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其它内容要求</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jc w:val="left"/>
        <w:textAlignment w:val="auto"/>
        <w:rPr>
          <w:rFonts w:hint="eastAsia" w:ascii="仿宋" w:hAnsi="仿宋" w:eastAsia="仿宋" w:cs="仿宋"/>
          <w:color w:val="FF000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firstLine="5520" w:firstLineChars="2300"/>
        <w:jc w:val="left"/>
        <w:textAlignment w:val="auto"/>
        <w:rPr>
          <w:rFonts w:ascii="仿宋" w:hAnsi="仿宋" w:eastAsia="仿宋" w:cs="仿宋"/>
          <w:sz w:val="24"/>
          <w:szCs w:val="24"/>
        </w:rPr>
      </w:pPr>
      <w:r>
        <w:rPr>
          <w:rFonts w:hint="eastAsia" w:ascii="仿宋" w:hAnsi="仿宋" w:eastAsia="仿宋" w:cs="仿宋"/>
          <w:sz w:val="24"/>
          <w:szCs w:val="24"/>
        </w:rPr>
        <w:t xml:space="preserve">部门负责人签字并盖章：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FF0000"/>
          <w:sz w:val="24"/>
          <w:szCs w:val="24"/>
        </w:rPr>
      </w:pPr>
      <w:r>
        <w:rPr>
          <w:rFonts w:hint="eastAsia" w:ascii="仿宋" w:hAnsi="仿宋" w:eastAsia="仿宋" w:cs="仿宋"/>
          <w:color w:val="FF0000"/>
          <w:sz w:val="24"/>
          <w:szCs w:val="24"/>
        </w:rPr>
        <w:t xml:space="preserve">                       </w:t>
      </w:r>
      <w:r>
        <w:rPr>
          <w:rFonts w:ascii="仿宋" w:hAnsi="仿宋" w:eastAsia="仿宋" w:cs="仿宋"/>
          <w:color w:val="FF0000"/>
          <w:sz w:val="24"/>
          <w:szCs w:val="24"/>
        </w:rPr>
        <w:t xml:space="preserve">          </w:t>
      </w:r>
      <w:r>
        <w:rPr>
          <w:rFonts w:hint="eastAsia" w:ascii="仿宋" w:hAnsi="仿宋" w:eastAsia="仿宋" w:cs="仿宋"/>
          <w:color w:val="FF0000"/>
          <w:sz w:val="24"/>
          <w:szCs w:val="24"/>
        </w:rPr>
        <w:t xml:space="preserve">   </w:t>
      </w:r>
      <w:r>
        <w:rPr>
          <w:rFonts w:hint="eastAsia" w:ascii="仿宋" w:hAnsi="仿宋" w:eastAsia="仿宋" w:cs="仿宋"/>
          <w:color w:val="FF0000"/>
          <w:sz w:val="24"/>
          <w:szCs w:val="24"/>
          <w:lang w:val="en-US" w:eastAsia="zh-CN"/>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XXXX年XX月XX日</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i/>
          <w:iCs/>
          <w:color w:val="FF0000"/>
          <w:sz w:val="32"/>
          <w:szCs w:val="32"/>
          <w:u w:val="single"/>
          <w:lang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i/>
          <w:iCs/>
          <w:color w:val="FF0000"/>
          <w:sz w:val="32"/>
          <w:szCs w:val="32"/>
          <w:u w:val="single"/>
          <w:lang w:eastAsia="zh-CN"/>
        </w:rPr>
      </w:pPr>
      <w:r>
        <w:rPr>
          <w:rFonts w:hint="eastAsia" w:ascii="仿宋" w:hAnsi="仿宋" w:eastAsia="仿宋" w:cs="仿宋"/>
          <w:i/>
          <w:iCs/>
          <w:color w:val="FF0000"/>
          <w:sz w:val="32"/>
          <w:szCs w:val="32"/>
          <w:u w:val="single"/>
          <w:lang w:eastAsia="zh-CN"/>
        </w:rPr>
        <w:t>（在填写项目时，以下内容请删除）：</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8"/>
          <w:szCs w:val="28"/>
          <w:lang w:val="en-US" w:eastAsia="zh-CN"/>
        </w:rPr>
      </w:pPr>
      <w:r>
        <w:rPr>
          <w:rFonts w:hint="eastAsia" w:ascii="仿宋" w:hAnsi="仿宋" w:eastAsia="仿宋" w:cs="仿宋"/>
          <w:i w:val="0"/>
          <w:iCs w:val="0"/>
          <w:color w:val="auto"/>
          <w:sz w:val="28"/>
          <w:szCs w:val="28"/>
          <w:u w:val="none"/>
          <w:lang w:eastAsia="zh-CN"/>
        </w:rPr>
        <w:t>说明：</w:t>
      </w:r>
      <w:r>
        <w:rPr>
          <w:rFonts w:hint="eastAsia" w:ascii="仿宋" w:hAnsi="仿宋" w:eastAsia="仿宋" w:cs="仿宋"/>
          <w:color w:val="auto"/>
          <w:sz w:val="28"/>
          <w:szCs w:val="28"/>
          <w:lang w:val="en-US" w:eastAsia="zh-CN"/>
        </w:rPr>
        <w:t>在填写该项目材料内容时，以上红色标注的字体请删除，如有多页，除页尾签字盖章外，还需加盖骑缝章。</w:t>
      </w:r>
    </w:p>
    <w:p>
      <w:pPr>
        <w:numPr>
          <w:ilvl w:val="0"/>
          <w:numId w:val="0"/>
        </w:numPr>
        <w:jc w:val="both"/>
        <w:rPr>
          <w:rFonts w:hint="default" w:ascii="仿宋" w:hAnsi="仿宋" w:eastAsia="仿宋" w:cs="仿宋"/>
          <w:color w:val="auto"/>
          <w:sz w:val="24"/>
          <w:szCs w:val="24"/>
          <w:lang w:val="en-US" w:eastAsia="zh-CN"/>
        </w:rPr>
      </w:pPr>
    </w:p>
    <w:sectPr>
      <w:pgSz w:w="11906" w:h="16838"/>
      <w:pgMar w:top="567" w:right="1134" w:bottom="567"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22221"/>
    <w:multiLevelType w:val="singleLevel"/>
    <w:tmpl w:val="A9322221"/>
    <w:lvl w:ilvl="0" w:tentative="0">
      <w:start w:val="8"/>
      <w:numFmt w:val="decimal"/>
      <w:lvlText w:val="%1."/>
      <w:lvlJc w:val="left"/>
      <w:pPr>
        <w:tabs>
          <w:tab w:val="left" w:pos="312"/>
        </w:tabs>
      </w:pPr>
    </w:lvl>
  </w:abstractNum>
  <w:abstractNum w:abstractNumId="1">
    <w:nsid w:val="659E89B7"/>
    <w:multiLevelType w:val="singleLevel"/>
    <w:tmpl w:val="659E89B7"/>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kZWJmM2MyOTk3YjIwYzM5ZGM1NjJjNTZiY2M0ZGIifQ=="/>
    <w:docVar w:name="KSO_WPS_MARK_KEY" w:val="b3d856b2-2f32-4d60-a341-aa4eba2402e1"/>
  </w:docVars>
  <w:rsids>
    <w:rsidRoot w:val="001A2116"/>
    <w:rsid w:val="00015B03"/>
    <w:rsid w:val="00055188"/>
    <w:rsid w:val="000669CC"/>
    <w:rsid w:val="00095BB4"/>
    <w:rsid w:val="00117EB8"/>
    <w:rsid w:val="00120D26"/>
    <w:rsid w:val="00134B87"/>
    <w:rsid w:val="00162E9C"/>
    <w:rsid w:val="001A2116"/>
    <w:rsid w:val="001D7356"/>
    <w:rsid w:val="002348B9"/>
    <w:rsid w:val="00237477"/>
    <w:rsid w:val="00256617"/>
    <w:rsid w:val="00287F54"/>
    <w:rsid w:val="00332697"/>
    <w:rsid w:val="00354DCC"/>
    <w:rsid w:val="0035699F"/>
    <w:rsid w:val="00384888"/>
    <w:rsid w:val="003A227B"/>
    <w:rsid w:val="003B0D11"/>
    <w:rsid w:val="00430A74"/>
    <w:rsid w:val="00434B44"/>
    <w:rsid w:val="0046121E"/>
    <w:rsid w:val="004D2DCF"/>
    <w:rsid w:val="00506F01"/>
    <w:rsid w:val="00543192"/>
    <w:rsid w:val="005646C9"/>
    <w:rsid w:val="00593490"/>
    <w:rsid w:val="005D3714"/>
    <w:rsid w:val="005F5ACC"/>
    <w:rsid w:val="00653858"/>
    <w:rsid w:val="006E2D5F"/>
    <w:rsid w:val="006F3E9E"/>
    <w:rsid w:val="007009CD"/>
    <w:rsid w:val="007348CC"/>
    <w:rsid w:val="00773D89"/>
    <w:rsid w:val="00790267"/>
    <w:rsid w:val="007A6984"/>
    <w:rsid w:val="007F3B3F"/>
    <w:rsid w:val="00807059"/>
    <w:rsid w:val="00842023"/>
    <w:rsid w:val="00850B58"/>
    <w:rsid w:val="008604F2"/>
    <w:rsid w:val="008F0ECE"/>
    <w:rsid w:val="00966995"/>
    <w:rsid w:val="00A40EC0"/>
    <w:rsid w:val="00A5073C"/>
    <w:rsid w:val="00A74880"/>
    <w:rsid w:val="00A96C13"/>
    <w:rsid w:val="00AC6608"/>
    <w:rsid w:val="00AD1453"/>
    <w:rsid w:val="00AE083D"/>
    <w:rsid w:val="00AE21D9"/>
    <w:rsid w:val="00B12A95"/>
    <w:rsid w:val="00B323D8"/>
    <w:rsid w:val="00B57DBD"/>
    <w:rsid w:val="00C261B1"/>
    <w:rsid w:val="00C26E3B"/>
    <w:rsid w:val="00C40A6C"/>
    <w:rsid w:val="00C80DCC"/>
    <w:rsid w:val="00C97F2C"/>
    <w:rsid w:val="00D53E22"/>
    <w:rsid w:val="00D56389"/>
    <w:rsid w:val="00D56712"/>
    <w:rsid w:val="00D61ECF"/>
    <w:rsid w:val="00D80F8D"/>
    <w:rsid w:val="00E200FE"/>
    <w:rsid w:val="00E41277"/>
    <w:rsid w:val="00E66847"/>
    <w:rsid w:val="00E97302"/>
    <w:rsid w:val="00EA3775"/>
    <w:rsid w:val="00EC13FA"/>
    <w:rsid w:val="00F03FAB"/>
    <w:rsid w:val="00F05B9B"/>
    <w:rsid w:val="00F16701"/>
    <w:rsid w:val="00F30C05"/>
    <w:rsid w:val="00F318E6"/>
    <w:rsid w:val="00F41907"/>
    <w:rsid w:val="00F431B9"/>
    <w:rsid w:val="00F82386"/>
    <w:rsid w:val="00F83CF2"/>
    <w:rsid w:val="00F86CAC"/>
    <w:rsid w:val="00FA13BC"/>
    <w:rsid w:val="00FC0F9B"/>
    <w:rsid w:val="00FC288D"/>
    <w:rsid w:val="01141129"/>
    <w:rsid w:val="01695955"/>
    <w:rsid w:val="024912E2"/>
    <w:rsid w:val="042711AF"/>
    <w:rsid w:val="058645FB"/>
    <w:rsid w:val="06D3561E"/>
    <w:rsid w:val="084C5688"/>
    <w:rsid w:val="088A7F5F"/>
    <w:rsid w:val="08A92545"/>
    <w:rsid w:val="08F31FA8"/>
    <w:rsid w:val="09594501"/>
    <w:rsid w:val="09736C45"/>
    <w:rsid w:val="0AE61DC4"/>
    <w:rsid w:val="0B117665"/>
    <w:rsid w:val="0C006EB6"/>
    <w:rsid w:val="0C62191E"/>
    <w:rsid w:val="0CB16402"/>
    <w:rsid w:val="0EE232FB"/>
    <w:rsid w:val="0EFE5203"/>
    <w:rsid w:val="0F026AA1"/>
    <w:rsid w:val="106E4160"/>
    <w:rsid w:val="10987EC7"/>
    <w:rsid w:val="113D2012"/>
    <w:rsid w:val="117A5014"/>
    <w:rsid w:val="11AA0890"/>
    <w:rsid w:val="12A9512F"/>
    <w:rsid w:val="135B2C24"/>
    <w:rsid w:val="14411E19"/>
    <w:rsid w:val="15C70A44"/>
    <w:rsid w:val="16D451C7"/>
    <w:rsid w:val="16E66CA8"/>
    <w:rsid w:val="1767603B"/>
    <w:rsid w:val="177E3384"/>
    <w:rsid w:val="18B0756E"/>
    <w:rsid w:val="1997072D"/>
    <w:rsid w:val="19A1335A"/>
    <w:rsid w:val="19F17E3E"/>
    <w:rsid w:val="1A3D7527"/>
    <w:rsid w:val="1B0C5718"/>
    <w:rsid w:val="1B3C71E1"/>
    <w:rsid w:val="1B944F25"/>
    <w:rsid w:val="1D116AAB"/>
    <w:rsid w:val="1DBB0E8E"/>
    <w:rsid w:val="1DBC6ED6"/>
    <w:rsid w:val="1E1D38F7"/>
    <w:rsid w:val="1E4075E6"/>
    <w:rsid w:val="1FF02946"/>
    <w:rsid w:val="2268348C"/>
    <w:rsid w:val="227635D6"/>
    <w:rsid w:val="22CC58EC"/>
    <w:rsid w:val="22F62969"/>
    <w:rsid w:val="23847F75"/>
    <w:rsid w:val="25DC7323"/>
    <w:rsid w:val="26435282"/>
    <w:rsid w:val="281D5956"/>
    <w:rsid w:val="283A6E54"/>
    <w:rsid w:val="28416434"/>
    <w:rsid w:val="2A5A492D"/>
    <w:rsid w:val="2A8850FF"/>
    <w:rsid w:val="2B604E23"/>
    <w:rsid w:val="2C101EFF"/>
    <w:rsid w:val="2C912F62"/>
    <w:rsid w:val="2CB76CC5"/>
    <w:rsid w:val="2D7644FA"/>
    <w:rsid w:val="2E13617D"/>
    <w:rsid w:val="2E7806D6"/>
    <w:rsid w:val="2F4D56BE"/>
    <w:rsid w:val="30354AD0"/>
    <w:rsid w:val="31E56082"/>
    <w:rsid w:val="32C55C8E"/>
    <w:rsid w:val="350305B4"/>
    <w:rsid w:val="352E1AEE"/>
    <w:rsid w:val="36CE3741"/>
    <w:rsid w:val="376712E7"/>
    <w:rsid w:val="3A2D4A6A"/>
    <w:rsid w:val="3ABE56C2"/>
    <w:rsid w:val="3AEC0481"/>
    <w:rsid w:val="3CF74EBC"/>
    <w:rsid w:val="3DF064DB"/>
    <w:rsid w:val="3E3100AD"/>
    <w:rsid w:val="3E7F33BB"/>
    <w:rsid w:val="3EC82FB3"/>
    <w:rsid w:val="3FA03C3A"/>
    <w:rsid w:val="405E413D"/>
    <w:rsid w:val="40A96FEB"/>
    <w:rsid w:val="41F51F57"/>
    <w:rsid w:val="42750D5C"/>
    <w:rsid w:val="438020AF"/>
    <w:rsid w:val="43AF311A"/>
    <w:rsid w:val="43EA39CC"/>
    <w:rsid w:val="44A973E3"/>
    <w:rsid w:val="47084895"/>
    <w:rsid w:val="4743767B"/>
    <w:rsid w:val="479B69CB"/>
    <w:rsid w:val="48762125"/>
    <w:rsid w:val="49141A5C"/>
    <w:rsid w:val="4AEA5EE3"/>
    <w:rsid w:val="4B0B04B0"/>
    <w:rsid w:val="4BD56D10"/>
    <w:rsid w:val="4C7D2A88"/>
    <w:rsid w:val="4DC66910"/>
    <w:rsid w:val="4E616639"/>
    <w:rsid w:val="4EAA6232"/>
    <w:rsid w:val="4F372ABB"/>
    <w:rsid w:val="4FC9093A"/>
    <w:rsid w:val="4FE92D8A"/>
    <w:rsid w:val="50680152"/>
    <w:rsid w:val="509B4084"/>
    <w:rsid w:val="50CF2268"/>
    <w:rsid w:val="51493AE0"/>
    <w:rsid w:val="51D04201"/>
    <w:rsid w:val="52A30DFC"/>
    <w:rsid w:val="52A35472"/>
    <w:rsid w:val="536C61AC"/>
    <w:rsid w:val="53986FA1"/>
    <w:rsid w:val="53D224B3"/>
    <w:rsid w:val="53DB6E8D"/>
    <w:rsid w:val="5474356A"/>
    <w:rsid w:val="550A03D9"/>
    <w:rsid w:val="556B57B4"/>
    <w:rsid w:val="568209F0"/>
    <w:rsid w:val="56FC15F5"/>
    <w:rsid w:val="588B0E82"/>
    <w:rsid w:val="58F72073"/>
    <w:rsid w:val="5AD76600"/>
    <w:rsid w:val="5B1E422F"/>
    <w:rsid w:val="5C2313D1"/>
    <w:rsid w:val="5D3A7C85"/>
    <w:rsid w:val="5E145476"/>
    <w:rsid w:val="5F1E46FE"/>
    <w:rsid w:val="61A16336"/>
    <w:rsid w:val="620F6680"/>
    <w:rsid w:val="629848C7"/>
    <w:rsid w:val="62BC7E8A"/>
    <w:rsid w:val="657F7C05"/>
    <w:rsid w:val="65BF216B"/>
    <w:rsid w:val="6623319E"/>
    <w:rsid w:val="663366B5"/>
    <w:rsid w:val="673646AF"/>
    <w:rsid w:val="67CB129B"/>
    <w:rsid w:val="67F72090"/>
    <w:rsid w:val="68601A2F"/>
    <w:rsid w:val="68D128E1"/>
    <w:rsid w:val="6AED32D6"/>
    <w:rsid w:val="6B232928"/>
    <w:rsid w:val="6BF45276"/>
    <w:rsid w:val="6CF94857"/>
    <w:rsid w:val="6D2D1303"/>
    <w:rsid w:val="6D4A4A10"/>
    <w:rsid w:val="6D7605C7"/>
    <w:rsid w:val="6D7E7B21"/>
    <w:rsid w:val="6E5B2C4D"/>
    <w:rsid w:val="6EB557FE"/>
    <w:rsid w:val="6F2319BD"/>
    <w:rsid w:val="6F5953DE"/>
    <w:rsid w:val="701A2DBF"/>
    <w:rsid w:val="70904E30"/>
    <w:rsid w:val="730C2768"/>
    <w:rsid w:val="730E64E0"/>
    <w:rsid w:val="73B13A3B"/>
    <w:rsid w:val="73E86D31"/>
    <w:rsid w:val="755C3532"/>
    <w:rsid w:val="75736ACE"/>
    <w:rsid w:val="76AC2297"/>
    <w:rsid w:val="773A5AF5"/>
    <w:rsid w:val="78300CA6"/>
    <w:rsid w:val="78524625"/>
    <w:rsid w:val="7A5520B5"/>
    <w:rsid w:val="7BD52290"/>
    <w:rsid w:val="7C4A4A2C"/>
    <w:rsid w:val="7C6453C2"/>
    <w:rsid w:val="7CC3033B"/>
    <w:rsid w:val="7D33726F"/>
    <w:rsid w:val="7E062BD5"/>
    <w:rsid w:val="7E096221"/>
    <w:rsid w:val="7F4A4D43"/>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11"/>
    <w:autoRedefine/>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autoRedefine/>
    <w:qFormat/>
    <w:uiPriority w:val="99"/>
    <w:rPr>
      <w:sz w:val="18"/>
      <w:szCs w:val="18"/>
    </w:rPr>
  </w:style>
  <w:style w:type="character" w:customStyle="1" w:styleId="10">
    <w:name w:val="页脚 字符"/>
    <w:basedOn w:val="8"/>
    <w:link w:val="4"/>
    <w:autoRedefine/>
    <w:qFormat/>
    <w:uiPriority w:val="99"/>
    <w:rPr>
      <w:sz w:val="18"/>
      <w:szCs w:val="18"/>
    </w:rPr>
  </w:style>
  <w:style w:type="character" w:customStyle="1" w:styleId="11">
    <w:name w:val="批注框文本 字符"/>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Pages>
  <Words>1194</Words>
  <Characters>1214</Characters>
  <Lines>13</Lines>
  <Paragraphs>3</Paragraphs>
  <TotalTime>1</TotalTime>
  <ScaleCrop>false</ScaleCrop>
  <LinksUpToDate>false</LinksUpToDate>
  <CharactersWithSpaces>1738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2020-06-05T00:55:00Z</dcterms:created>
  <dc:creator>饶敏</dc:creator>
  <cp:lastModifiedBy>老过</cp:lastModifiedBy>
  <cp:lastPrinted>2024-04-11T02:37:00Z</cp:lastPrinted>
  <dcterms:modified xsi:type="dcterms:W3CDTF">2024-04-15T08:15:44Z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20823EF37540496492EDA8F865EE8B2B_13</vt:lpwstr>
  </property>
</Properties>
</file>